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91"/>
        <w:tblW w:w="15309" w:type="dxa"/>
        <w:tblLayout w:type="fixed"/>
        <w:tblLook w:val="04A0" w:firstRow="1" w:lastRow="0" w:firstColumn="1" w:lastColumn="0" w:noHBand="0" w:noVBand="1"/>
      </w:tblPr>
      <w:tblGrid>
        <w:gridCol w:w="11624"/>
        <w:gridCol w:w="3685"/>
      </w:tblGrid>
      <w:tr w:rsidR="00941956" w:rsidRPr="00D3710A" w14:paraId="6CA2262E" w14:textId="77777777" w:rsidTr="00285E7C">
        <w:trPr>
          <w:trHeight w:val="158"/>
        </w:trPr>
        <w:tc>
          <w:tcPr>
            <w:tcW w:w="11624" w:type="dxa"/>
            <w:shd w:val="clear" w:color="auto" w:fill="auto"/>
          </w:tcPr>
          <w:p w14:paraId="29AA5B28" w14:textId="77777777" w:rsidR="00941956" w:rsidRDefault="00941956" w:rsidP="00941956">
            <w:pPr>
              <w:tabs>
                <w:tab w:val="left" w:pos="1912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APPROVED </w:t>
            </w:r>
            <w:proofErr w:type="spellStart"/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by</w:t>
            </w:r>
            <w:proofErr w:type="spellEnd"/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AB LITGRID</w:t>
            </w: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ab/>
            </w:r>
          </w:p>
          <w:p w14:paraId="3A5D3476" w14:textId="0106A688" w:rsidR="00862825" w:rsidRPr="00D3710A" w:rsidRDefault="00862825" w:rsidP="00941956">
            <w:pPr>
              <w:tabs>
                <w:tab w:val="left" w:pos="191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1237B">
              <w:rPr>
                <w:rFonts w:ascii="Arial" w:hAnsi="Arial" w:cs="Arial"/>
                <w:sz w:val="22"/>
                <w:szCs w:val="22"/>
                <w:lang w:eastAsia="en-US"/>
              </w:rPr>
              <w:t>202</w:t>
            </w:r>
            <w:r w:rsidR="00CE466E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A1237B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="00DF3924">
              <w:rPr>
                <w:rFonts w:ascii="Arial" w:hAnsi="Arial" w:cs="Arial"/>
                <w:sz w:val="22"/>
                <w:szCs w:val="22"/>
                <w:lang w:eastAsia="en-US"/>
              </w:rPr>
              <w:t>08-09</w:t>
            </w:r>
          </w:p>
        </w:tc>
        <w:tc>
          <w:tcPr>
            <w:tcW w:w="3685" w:type="dxa"/>
          </w:tcPr>
          <w:p w14:paraId="2160CB40" w14:textId="77777777" w:rsidR="00862825" w:rsidRDefault="00941956" w:rsidP="00862825">
            <w:pPr>
              <w:tabs>
                <w:tab w:val="left" w:pos="411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PATVIRTINTA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AB LITGRID</w:t>
            </w:r>
          </w:p>
          <w:p w14:paraId="24B270E7" w14:textId="719CDD41" w:rsidR="00941956" w:rsidRPr="00D3710A" w:rsidRDefault="00862825" w:rsidP="00862825">
            <w:pPr>
              <w:tabs>
                <w:tab w:val="left" w:pos="411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1237B">
              <w:rPr>
                <w:rFonts w:ascii="Arial" w:hAnsi="Arial" w:cs="Arial"/>
                <w:sz w:val="22"/>
                <w:szCs w:val="22"/>
                <w:lang w:eastAsia="en-US"/>
              </w:rPr>
              <w:t>202</w:t>
            </w:r>
            <w:r w:rsidR="00CE466E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A1237B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="00CE466E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DF3924">
              <w:rPr>
                <w:rFonts w:ascii="Arial" w:hAnsi="Arial" w:cs="Arial"/>
                <w:sz w:val="22"/>
                <w:szCs w:val="22"/>
                <w:lang w:eastAsia="en-US"/>
              </w:rPr>
              <w:t>8-09</w:t>
            </w:r>
          </w:p>
        </w:tc>
      </w:tr>
      <w:tr w:rsidR="00941956" w:rsidRPr="00D3710A" w14:paraId="35AD9E78" w14:textId="77777777" w:rsidTr="00285E7C">
        <w:trPr>
          <w:trHeight w:val="448"/>
        </w:trPr>
        <w:tc>
          <w:tcPr>
            <w:tcW w:w="11624" w:type="dxa"/>
            <w:shd w:val="clear" w:color="auto" w:fill="auto"/>
          </w:tcPr>
          <w:p w14:paraId="40774E91" w14:textId="5D0B6ADE" w:rsidR="00941956" w:rsidRPr="00D3710A" w:rsidRDefault="00E71DA5" w:rsidP="00941956">
            <w:pPr>
              <w:tabs>
                <w:tab w:val="left" w:pos="3555"/>
              </w:tabs>
              <w:spacing w:line="25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Head of t</w:t>
            </w:r>
            <w:r w:rsidR="00941956" w:rsidRPr="00D3710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ransmission grid </w:t>
            </w:r>
          </w:p>
          <w:p w14:paraId="3C0DDE01" w14:textId="55419957" w:rsidR="00941956" w:rsidRPr="006A5D86" w:rsidRDefault="00E71DA5" w:rsidP="00941956">
            <w:pPr>
              <w:tabs>
                <w:tab w:val="left" w:pos="355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department </w:t>
            </w:r>
            <w:r w:rsidR="00941956" w:rsidRPr="00D3710A">
              <w:rPr>
                <w:rFonts w:ascii="Arial" w:hAnsi="Arial" w:cs="Arial"/>
                <w:sz w:val="22"/>
                <w:szCs w:val="22"/>
                <w:lang w:val="en-US" w:eastAsia="en-US"/>
              </w:rPr>
              <w:t>direction No.</w:t>
            </w:r>
            <w:r w:rsidR="00941956"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626C36">
              <w:rPr>
                <w:rFonts w:ascii="Arial" w:hAnsi="Arial" w:cs="Arial"/>
                <w:sz w:val="22"/>
                <w:szCs w:val="22"/>
                <w:lang w:eastAsia="en-US"/>
              </w:rPr>
              <w:t>24NU-389</w:t>
            </w:r>
          </w:p>
        </w:tc>
        <w:tc>
          <w:tcPr>
            <w:tcW w:w="3685" w:type="dxa"/>
          </w:tcPr>
          <w:p w14:paraId="5F720EC6" w14:textId="253BC69D" w:rsidR="00941956" w:rsidRPr="00D3710A" w:rsidRDefault="00941956" w:rsidP="00941956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9419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Perdavimo tinklo departamento vadovo </w:t>
            </w:r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nurodymu Nr. </w:t>
            </w:r>
            <w:r w:rsidR="00626C36">
              <w:rPr>
                <w:rFonts w:ascii="Arial" w:hAnsi="Arial" w:cs="Arial"/>
                <w:sz w:val="22"/>
                <w:szCs w:val="22"/>
                <w:lang w:eastAsia="en-US"/>
              </w:rPr>
              <w:t>24NU-389</w:t>
            </w:r>
          </w:p>
        </w:tc>
      </w:tr>
    </w:tbl>
    <w:p w14:paraId="096F8F59" w14:textId="2CD79607" w:rsidR="00DD5585" w:rsidRPr="00DD5585" w:rsidRDefault="00DD5585" w:rsidP="00030539">
      <w:pPr>
        <w:spacing w:before="16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įtampos oro linijų laidų ir žaibosaugos trosų be šviesolaidinio kabelio </w:t>
      </w:r>
      <w:r w:rsidR="00CE466E">
        <w:rPr>
          <w:rFonts w:ascii="Trebuchet MS" w:hAnsi="Trebuchet MS" w:cs="Calibri"/>
          <w:b/>
          <w:caps/>
          <w:sz w:val="18"/>
          <w:szCs w:val="18"/>
        </w:rPr>
        <w:t>ATŠAKINIAMS</w:t>
      </w:r>
      <w:r w:rsidR="00BF2FE4">
        <w:rPr>
          <w:rFonts w:ascii="Trebuchet MS" w:hAnsi="Trebuchet MS" w:cs="Calibri"/>
          <w:b/>
          <w:caps/>
          <w:sz w:val="18"/>
          <w:szCs w:val="18"/>
        </w:rPr>
        <w:t xml:space="preserve">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voltage overhead lines conductors and grounging wires without optical fibers </w:t>
      </w:r>
      <w:r w:rsidR="00CE466E">
        <w:rPr>
          <w:rFonts w:ascii="Trebuchet MS" w:hAnsi="Trebuchet MS" w:cs="Calibri"/>
          <w:b/>
          <w:caps/>
          <w:sz w:val="18"/>
          <w:szCs w:val="18"/>
        </w:rPr>
        <w:t xml:space="preserve">CONNECTORS 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23F9D63F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23F9D63F">
        <w:trPr>
          <w:cantSplit/>
          <w:tblHeader/>
        </w:trPr>
        <w:tc>
          <w:tcPr>
            <w:tcW w:w="710" w:type="dxa"/>
            <w:vMerge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23F9D63F">
        <w:trPr>
          <w:cantSplit/>
          <w:tblHeader/>
        </w:trPr>
        <w:tc>
          <w:tcPr>
            <w:tcW w:w="710" w:type="dxa"/>
            <w:vMerge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23F9D63F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283BDA9D" w:rsid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</w:t>
            </w:r>
            <w:r w:rsidR="0003423D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03423D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atšakiniai</w:t>
            </w:r>
            <w:proofErr w:type="spellEnd"/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9D263E">
              <w:rPr>
                <w:rFonts w:ascii="Trebuchet MS" w:hAnsi="Trebuchet MS" w:cs="Arial"/>
                <w:bCs/>
                <w:sz w:val="18"/>
                <w:szCs w:val="18"/>
              </w:rPr>
              <w:t xml:space="preserve">gnybtai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2BA8E069" w:rsidR="00902EB8" w:rsidRP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voltage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overhead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lines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conductors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and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grounging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wires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without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optical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fibers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DB173D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co</w:t>
            </w:r>
            <w:r w:rsidR="0003423D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nnectors</w:t>
            </w:r>
            <w:proofErr w:type="spellEnd"/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23F9D63F">
        <w:trPr>
          <w:cantSplit/>
        </w:trPr>
        <w:tc>
          <w:tcPr>
            <w:tcW w:w="710" w:type="dxa"/>
            <w:vMerge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23F9D63F">
        <w:trPr>
          <w:cantSplit/>
        </w:trPr>
        <w:tc>
          <w:tcPr>
            <w:tcW w:w="710" w:type="dxa"/>
            <w:vMerge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23F9D63F">
        <w:trPr>
          <w:cantSplit/>
        </w:trPr>
        <w:tc>
          <w:tcPr>
            <w:tcW w:w="710" w:type="dxa"/>
            <w:vMerge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23F9D63F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3F1D49" w:rsidRPr="001E3AA5" w14:paraId="7A0C547B" w14:textId="77777777" w:rsidTr="23F9D63F">
        <w:trPr>
          <w:cantSplit/>
        </w:trPr>
        <w:tc>
          <w:tcPr>
            <w:tcW w:w="710" w:type="dxa"/>
            <w:vAlign w:val="center"/>
          </w:tcPr>
          <w:p w14:paraId="751545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7B5B001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vAlign w:val="center"/>
          </w:tcPr>
          <w:p w14:paraId="6259CCD8" w14:textId="102E0C4E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E87B8F0" w14:textId="77777777" w:rsidTr="23F9D63F">
        <w:trPr>
          <w:cantSplit/>
        </w:trPr>
        <w:tc>
          <w:tcPr>
            <w:tcW w:w="710" w:type="dxa"/>
            <w:vAlign w:val="center"/>
          </w:tcPr>
          <w:p w14:paraId="46769B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2EB8E1AB" w:rsidR="003F1D49" w:rsidRPr="003F1D49" w:rsidRDefault="00724B0D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>Gnybtų charakteristikos</w:t>
            </w:r>
            <w:r w:rsidR="00236AAD">
              <w:rPr>
                <w:rFonts w:ascii="Trebuchet MS" w:hAnsi="Trebuchet MS" w:cs="Arial"/>
                <w:sz w:val="18"/>
                <w:szCs w:val="18"/>
              </w:rPr>
              <w:t xml:space="preserve"> ir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žymėjimai</w:t>
            </w:r>
            <w:r w:rsidR="008650E4">
              <w:rPr>
                <w:rFonts w:ascii="Trebuchet MS" w:hAnsi="Trebuchet MS" w:cs="Arial"/>
                <w:sz w:val="18"/>
                <w:szCs w:val="18"/>
              </w:rPr>
              <w:t xml:space="preserve"> turi atitikti</w:t>
            </w:r>
            <w:r w:rsidR="00236AA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3F1D49" w:rsidRPr="003F1D4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="008A7887"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  <w:r w:rsidR="008A7887">
              <w:rPr>
                <w:rFonts w:ascii="Trebuchet MS" w:hAnsi="Trebuchet MS" w:cs="Arial"/>
                <w:sz w:val="18"/>
                <w:szCs w:val="18"/>
                <w:lang w:val="en-US"/>
              </w:rPr>
              <w:t>onnectors</w:t>
            </w:r>
            <w:r w:rsidR="008A7887"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="003F1D49"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characteristics and marking shall comply with </w:t>
            </w:r>
          </w:p>
        </w:tc>
        <w:tc>
          <w:tcPr>
            <w:tcW w:w="3687" w:type="dxa"/>
            <w:vAlign w:val="center"/>
          </w:tcPr>
          <w:p w14:paraId="476DC188" w14:textId="38336671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58A64AF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19929D8" w14:textId="77777777" w:rsidTr="23F9D63F">
        <w:trPr>
          <w:cantSplit/>
        </w:trPr>
        <w:tc>
          <w:tcPr>
            <w:tcW w:w="710" w:type="dxa"/>
            <w:vAlign w:val="center"/>
          </w:tcPr>
          <w:p w14:paraId="58DF7474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6EDDC7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vAlign w:val="center"/>
          </w:tcPr>
          <w:p w14:paraId="3F872087" w14:textId="0E2E70EF" w:rsidR="003F1D49" w:rsidRPr="003F1D49" w:rsidRDefault="003F1D49" w:rsidP="003F1D49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15BF3" w:rsidRPr="001E3AA5" w14:paraId="51FB4DD6" w14:textId="77777777" w:rsidTr="23F9D63F">
        <w:trPr>
          <w:cantSplit/>
        </w:trPr>
        <w:tc>
          <w:tcPr>
            <w:tcW w:w="710" w:type="dxa"/>
            <w:vAlign w:val="center"/>
          </w:tcPr>
          <w:p w14:paraId="0D0A3337" w14:textId="77777777" w:rsidR="00A15BF3" w:rsidRPr="001E3AA5" w:rsidRDefault="00A15BF3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B5B7E73" w14:textId="303DBF3F" w:rsidR="00A15BF3" w:rsidRPr="003F1D49" w:rsidRDefault="00A15BF3" w:rsidP="003F1D4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matmenys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vAlign w:val="center"/>
          </w:tcPr>
          <w:p w14:paraId="600EE7D4" w14:textId="4F9F7493" w:rsidR="00A15BF3" w:rsidRPr="003F1D49" w:rsidRDefault="00A15BF3" w:rsidP="003F1D49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6E098FE" w14:textId="77777777" w:rsidR="00A15BF3" w:rsidRPr="001E3AA5" w:rsidRDefault="00A15BF3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5A0E1B" w14:textId="77777777" w:rsidR="00A15BF3" w:rsidRPr="001E3AA5" w:rsidRDefault="00A15BF3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DC06BC" w14:textId="77777777" w:rsidR="00A15BF3" w:rsidRPr="001E3AA5" w:rsidRDefault="00A15BF3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15BF3" w:rsidRPr="001E3AA5" w14:paraId="5A6F421A" w14:textId="77777777" w:rsidTr="23F9D63F">
        <w:trPr>
          <w:cantSplit/>
        </w:trPr>
        <w:tc>
          <w:tcPr>
            <w:tcW w:w="710" w:type="dxa"/>
            <w:vAlign w:val="center"/>
          </w:tcPr>
          <w:p w14:paraId="30E5E807" w14:textId="77777777" w:rsidR="00A15BF3" w:rsidRPr="001E3AA5" w:rsidRDefault="00A15BF3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F0333D9" w14:textId="79FE7649" w:rsidR="00A15BF3" w:rsidRPr="003F1D49" w:rsidRDefault="00A15BF3" w:rsidP="003F1D4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vAlign w:val="center"/>
          </w:tcPr>
          <w:p w14:paraId="38E90DD5" w14:textId="20E0736B" w:rsidR="00A15BF3" w:rsidRPr="003F1D49" w:rsidRDefault="00A15BF3" w:rsidP="003F1D49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FC483E9" w14:textId="77777777" w:rsidR="00A15BF3" w:rsidRPr="001E3AA5" w:rsidRDefault="00A15BF3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1057231" w14:textId="77777777" w:rsidR="00A15BF3" w:rsidRPr="001E3AA5" w:rsidRDefault="00A15BF3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FA6E89" w14:textId="77777777" w:rsidR="00A15BF3" w:rsidRPr="001E3AA5" w:rsidRDefault="00A15BF3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15BF3" w:rsidRPr="001E3AA5" w14:paraId="51CA5302" w14:textId="77777777" w:rsidTr="23F9D63F">
        <w:trPr>
          <w:cantSplit/>
        </w:trPr>
        <w:tc>
          <w:tcPr>
            <w:tcW w:w="710" w:type="dxa"/>
            <w:vAlign w:val="center"/>
          </w:tcPr>
          <w:p w14:paraId="7947D275" w14:textId="77777777" w:rsidR="00A15BF3" w:rsidRPr="001E3AA5" w:rsidRDefault="00A15BF3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61CBBD" w14:textId="13A021A9" w:rsidR="00A15BF3" w:rsidRPr="003F1D49" w:rsidRDefault="00A15BF3" w:rsidP="003F1D4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veržlių, poveržlių ir fiksavimo kaiščių nerūdijančio plieno markės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nuts,   washers and locking pins according to</w:t>
            </w:r>
          </w:p>
        </w:tc>
        <w:tc>
          <w:tcPr>
            <w:tcW w:w="3687" w:type="dxa"/>
            <w:vAlign w:val="center"/>
          </w:tcPr>
          <w:p w14:paraId="69D1E79A" w14:textId="74184DDA" w:rsidR="00A15BF3" w:rsidRPr="003F1D49" w:rsidRDefault="00A15BF3" w:rsidP="003F1D49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4AEE5E6" w14:textId="77777777" w:rsidR="00A15BF3" w:rsidRPr="001E3AA5" w:rsidRDefault="00A15BF3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B6720F" w14:textId="77777777" w:rsidR="00A15BF3" w:rsidRPr="001E3AA5" w:rsidRDefault="00A15BF3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428A8E" w14:textId="77777777" w:rsidR="00A15BF3" w:rsidRPr="001E3AA5" w:rsidRDefault="00A15BF3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3B61AC5D" w14:textId="77777777" w:rsidTr="23F9D63F">
        <w:trPr>
          <w:cantSplit/>
        </w:trPr>
        <w:tc>
          <w:tcPr>
            <w:tcW w:w="710" w:type="dxa"/>
            <w:vAlign w:val="center"/>
          </w:tcPr>
          <w:p w14:paraId="5197E1D7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1871878D" w:rsidR="003F1D49" w:rsidRPr="001E3AA5" w:rsidRDefault="003F1D49" w:rsidP="003F1D4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3F1D49" w:rsidRPr="001E3AA5" w14:paraId="78890808" w14:textId="77777777" w:rsidTr="23F9D63F">
        <w:trPr>
          <w:cantSplit/>
        </w:trPr>
        <w:tc>
          <w:tcPr>
            <w:tcW w:w="710" w:type="dxa"/>
            <w:vAlign w:val="center"/>
          </w:tcPr>
          <w:p w14:paraId="2D1E378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4482DA8F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Gnybto tipas / Type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</w:t>
            </w:r>
            <w:r w:rsidR="00C8792C">
              <w:rPr>
                <w:rFonts w:ascii="Trebuchet MS" w:hAnsi="Trebuchet MS" w:cs="Calibri"/>
                <w:sz w:val="18"/>
                <w:szCs w:val="18"/>
              </w:rPr>
              <w:t>onnector</w:t>
            </w:r>
            <w:proofErr w:type="spellEnd"/>
            <w:r w:rsidR="00A76771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6</w:t>
            </w:r>
            <w:r w:rsidR="00A76771"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2AA940E" w14:textId="43812E76" w:rsidR="003F1D49" w:rsidRPr="003F1D49" w:rsidRDefault="00A15BF3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Pararelinis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arba T formos</w:t>
            </w:r>
            <w:r w:rsidR="00C8790F">
              <w:rPr>
                <w:rFonts w:ascii="Trebuchet MS" w:hAnsi="Trebuchet MS"/>
                <w:sz w:val="18"/>
                <w:szCs w:val="18"/>
              </w:rPr>
              <w:t xml:space="preserve"> varžtinis</w:t>
            </w:r>
            <w:r>
              <w:rPr>
                <w:rFonts w:ascii="Trebuchet MS" w:hAnsi="Trebuchet MS"/>
                <w:sz w:val="18"/>
                <w:szCs w:val="18"/>
              </w:rPr>
              <w:t xml:space="preserve"> presuojamas </w:t>
            </w:r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="003F1D49"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8650E4">
              <w:rPr>
                <w:rFonts w:ascii="Trebuchet MS" w:hAnsi="Trebuchet MS" w:cs="Calibri"/>
                <w:sz w:val="18"/>
                <w:szCs w:val="18"/>
              </w:rPr>
              <w:t>Parallel</w:t>
            </w:r>
            <w:proofErr w:type="spellEnd"/>
            <w:r w:rsidR="00A92E2B" w:rsidRPr="008650E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="00A92E2B" w:rsidRPr="008650E4">
              <w:rPr>
                <w:rFonts w:ascii="Trebuchet MS" w:hAnsi="Trebuchet MS" w:cs="Calibri"/>
                <w:sz w:val="18"/>
                <w:szCs w:val="18"/>
              </w:rPr>
              <w:t>or</w:t>
            </w:r>
            <w:proofErr w:type="spellEnd"/>
            <w:r w:rsidR="00A92E2B" w:rsidRPr="008650E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="00272B7A" w:rsidRPr="008650E4">
              <w:rPr>
                <w:rFonts w:ascii="Trebuchet MS" w:hAnsi="Trebuchet MS" w:cs="Calibri"/>
                <w:sz w:val="18"/>
                <w:szCs w:val="18"/>
              </w:rPr>
              <w:t xml:space="preserve">T </w:t>
            </w:r>
            <w:proofErr w:type="spellStart"/>
            <w:r w:rsidR="00272B7A" w:rsidRPr="008650E4">
              <w:rPr>
                <w:rFonts w:ascii="Trebuchet MS" w:hAnsi="Trebuchet MS" w:cs="Calibri"/>
                <w:sz w:val="18"/>
                <w:szCs w:val="18"/>
              </w:rPr>
              <w:t>Bolted</w:t>
            </w:r>
            <w:proofErr w:type="spellEnd"/>
            <w:r w:rsidR="00272B7A" w:rsidRPr="008650E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="00272B7A" w:rsidRPr="008650E4">
              <w:rPr>
                <w:rFonts w:ascii="Trebuchet MS" w:hAnsi="Trebuchet MS" w:cs="Calibri"/>
                <w:sz w:val="18"/>
                <w:szCs w:val="18"/>
                <w:lang w:val="en-US"/>
              </w:rPr>
              <w:t>c</w:t>
            </w:r>
            <w:r w:rsidR="003F1D49" w:rsidRPr="008650E4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ompressed </w:t>
            </w:r>
            <w:r w:rsidR="00272B7A" w:rsidRPr="008650E4">
              <w:rPr>
                <w:rFonts w:ascii="Trebuchet MS" w:hAnsi="Trebuchet MS" w:cs="Calibri"/>
                <w:sz w:val="18"/>
                <w:szCs w:val="18"/>
                <w:lang w:val="en-US"/>
              </w:rPr>
              <w:t>connector</w:t>
            </w:r>
            <w:r w:rsidR="003F1D49" w:rsidRPr="008650E4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54FEB1A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8D33599" w14:textId="77777777" w:rsidTr="23F9D63F">
        <w:trPr>
          <w:cantSplit/>
        </w:trPr>
        <w:tc>
          <w:tcPr>
            <w:tcW w:w="710" w:type="dxa"/>
            <w:vAlign w:val="center"/>
          </w:tcPr>
          <w:p w14:paraId="3C061D5B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4A75D408" w:rsidR="003F1D49" w:rsidRPr="003F1D49" w:rsidRDefault="00A547D5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Aukščiausia ilgalaikė </w:t>
            </w:r>
            <w:r>
              <w:rPr>
                <w:rFonts w:ascii="Trebuchet MS" w:hAnsi="Trebuchet MS" w:cs="Calibri"/>
                <w:sz w:val="18"/>
                <w:szCs w:val="18"/>
              </w:rPr>
              <w:t xml:space="preserve">gnybto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temperatūra ne žemesnė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</w:t>
            </w:r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joint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temperature shall be not smaller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2ACACA73" w14:textId="25541D43" w:rsidR="003F1D49" w:rsidRPr="003F1D49" w:rsidRDefault="00A547D5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+8</w:t>
            </w:r>
            <w:r w:rsidR="003F1D49" w:rsidRPr="003F1D49">
              <w:rPr>
                <w:rFonts w:ascii="Trebuchet MS" w:hAnsi="Trebuchet MS" w:cs="Calibri"/>
                <w:sz w:val="20"/>
                <w:szCs w:val="20"/>
              </w:rPr>
              <w:t>0</w:t>
            </w:r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C5731F" w14:textId="4E3A7B95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C17E559" w14:textId="77777777" w:rsidTr="23F9D63F">
        <w:trPr>
          <w:cantSplit/>
        </w:trPr>
        <w:tc>
          <w:tcPr>
            <w:tcW w:w="710" w:type="dxa"/>
            <w:vAlign w:val="center"/>
          </w:tcPr>
          <w:p w14:paraId="79BBEE7E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8BA4C3B" w:rsidR="003F1D49" w:rsidRPr="003F1D49" w:rsidRDefault="00A547D5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Žemiausia </w:t>
            </w:r>
            <w:r>
              <w:rPr>
                <w:rFonts w:ascii="Trebuchet MS" w:hAnsi="Trebuchet MS" w:cs="Calibri"/>
                <w:sz w:val="18"/>
                <w:szCs w:val="18"/>
              </w:rPr>
              <w:t xml:space="preserve">aplinkos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temperatūra ne aukštesnė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Lowest </w:t>
            </w:r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ambient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temperature shall be not greater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1617C781" w14:textId="2E0B5CC9" w:rsidR="003F1D49" w:rsidRPr="003F1D49" w:rsidRDefault="00A547D5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-4</w:t>
            </w:r>
            <w:r w:rsidR="003F1D49" w:rsidRPr="003F1D49">
              <w:rPr>
                <w:rFonts w:ascii="Trebuchet MS" w:hAnsi="Trebuchet MS" w:cs="Calibri"/>
                <w:sz w:val="20"/>
                <w:szCs w:val="20"/>
              </w:rPr>
              <w:t>0</w:t>
            </w:r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22A263D" w14:textId="77777777" w:rsidTr="23F9D63F">
        <w:trPr>
          <w:cantSplit/>
        </w:trPr>
        <w:tc>
          <w:tcPr>
            <w:tcW w:w="710" w:type="dxa"/>
            <w:vAlign w:val="center"/>
          </w:tcPr>
          <w:p w14:paraId="50ADA449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14:paraId="30845990" w14:textId="4CDBD421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Aukščiausia</w:t>
            </w:r>
            <w:r w:rsidR="00877FCB">
              <w:rPr>
                <w:rFonts w:ascii="Trebuchet MS" w:hAnsi="Trebuchet MS" w:cs="Calibri"/>
                <w:sz w:val="18"/>
                <w:szCs w:val="18"/>
              </w:rPr>
              <w:t xml:space="preserve"> gnybto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temperatūra trumpojo jungimo metu</w:t>
            </w:r>
            <w:r w:rsidR="00A57592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/ Highest</w:t>
            </w:r>
            <w:r w:rsidR="00877F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r w:rsidR="000F07B5">
              <w:rPr>
                <w:rFonts w:ascii="Trebuchet MS" w:hAnsi="Trebuchet MS" w:cs="Calibri"/>
                <w:sz w:val="18"/>
                <w:szCs w:val="18"/>
                <w:lang w:val="en-US"/>
              </w:rPr>
              <w:t>connector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temperature during short-circuit operation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606CC95E" w14:textId="68C24222" w:rsidR="003F1D49" w:rsidRPr="003F1D49" w:rsidRDefault="00A57592" w:rsidP="3D6902F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bookmarkStart w:id="0" w:name="_Hlk152767191"/>
            <m:oMath>
              <m:r>
                <w:rPr>
                  <w:rFonts w:ascii="Cambria Math" w:hAnsi="Cambria Math" w:cs="Calibri"/>
                  <w:sz w:val="20"/>
                  <w:szCs w:val="20"/>
                </w:rPr>
                <m:t>≥</m:t>
              </m:r>
            </m:oMath>
            <w:bookmarkEnd w:id="0"/>
            <w:r w:rsidRPr="00B70035">
              <w:rPr>
                <w:rFonts w:ascii="Trebuchet MS" w:hAnsi="Trebuchet MS" w:cs="Calibri"/>
                <w:sz w:val="20"/>
                <w:szCs w:val="20"/>
              </w:rPr>
              <w:t>185</w:t>
            </w:r>
            <w:r w:rsidR="003F1D49" w:rsidRPr="00B70035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090DA5" w:rsidRPr="00A92E2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 arba/</w:t>
            </w:r>
            <w:proofErr w:type="spellStart"/>
            <w:r w:rsidR="00090DA5" w:rsidRPr="00A92E2B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090DA5" w:rsidRPr="00A92E2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876161B" w14:textId="40E3AB12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2E08" w:rsidRPr="001E3AA5" w14:paraId="33E6BB83" w14:textId="77777777" w:rsidTr="23F9D63F">
        <w:trPr>
          <w:cantSplit/>
        </w:trPr>
        <w:tc>
          <w:tcPr>
            <w:tcW w:w="710" w:type="dxa"/>
            <w:vAlign w:val="center"/>
          </w:tcPr>
          <w:p w14:paraId="69C45B9F" w14:textId="77777777" w:rsidR="00C22E08" w:rsidRPr="001E3AA5" w:rsidRDefault="00C22E08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FBC8AA" w14:textId="573C551F" w:rsidR="00C22E08" w:rsidRPr="003F1D49" w:rsidRDefault="00C22E08" w:rsidP="003F1D4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Vardinė trumpojo jungimo (≥</w:t>
            </w:r>
            <w:r w:rsidR="003F1413">
              <w:rPr>
                <w:rFonts w:ascii="Trebuchet MS" w:hAnsi="Trebuchet MS" w:cs="Calibri"/>
                <w:sz w:val="18"/>
                <w:szCs w:val="18"/>
              </w:rPr>
              <w:t>5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s) atsparumo srovė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="00A92E2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Rated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short-time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(≥</w:t>
            </w:r>
            <w:r w:rsidR="003F1413">
              <w:rPr>
                <w:rFonts w:ascii="Trebuchet MS" w:hAnsi="Trebuchet MS" w:cs="Calibri"/>
                <w:sz w:val="18"/>
                <w:szCs w:val="18"/>
              </w:rPr>
              <w:t>5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s)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withstand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current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(Ik), kA</w:t>
            </w:r>
          </w:p>
        </w:tc>
        <w:tc>
          <w:tcPr>
            <w:tcW w:w="3687" w:type="dxa"/>
            <w:vAlign w:val="center"/>
          </w:tcPr>
          <w:p w14:paraId="524DFCCB" w14:textId="4CDADF1A" w:rsidR="00C22E08" w:rsidRPr="003F1D49" w:rsidRDefault="00C22E08" w:rsidP="00C22E08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A92E2B">
              <w:rPr>
                <w:rFonts w:ascii="Trebuchet MS" w:hAnsi="Trebuchet MS" w:cs="Calibri"/>
                <w:color w:val="000000"/>
                <w:sz w:val="20"/>
                <w:szCs w:val="20"/>
              </w:rPr>
              <w:t>≥ 31,5</w:t>
            </w:r>
            <w:r w:rsidRPr="00A92E2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8E5DED" w:rsidRPr="00A92E2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 arba/</w:t>
            </w:r>
            <w:proofErr w:type="spellStart"/>
            <w:r w:rsidR="008E5DED" w:rsidRPr="00A92E2B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8E5DED" w:rsidRPr="00A92E2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14E7EC30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5CAB41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22B0D6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415F9" w:rsidRPr="001E3AA5" w14:paraId="5EB97CEC" w14:textId="77777777" w:rsidTr="23F9D63F">
        <w:trPr>
          <w:cantSplit/>
          <w:trHeight w:val="300"/>
        </w:trPr>
        <w:tc>
          <w:tcPr>
            <w:tcW w:w="710" w:type="dxa"/>
            <w:vAlign w:val="center"/>
          </w:tcPr>
          <w:p w14:paraId="11B1F54E" w14:textId="77777777" w:rsidR="00D415F9" w:rsidRPr="001E3AA5" w:rsidRDefault="00D415F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31C79F0" w14:textId="2C35E9CC" w:rsidR="00D415F9" w:rsidRPr="003F1D49" w:rsidRDefault="00D415F9" w:rsidP="003F1D4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Gnybto korpuso medžiaga/ </w:t>
            </w:r>
            <w:r w:rsidR="00272B7A">
              <w:rPr>
                <w:rFonts w:ascii="Trebuchet MS" w:hAnsi="Trebuchet MS" w:cs="Calibri"/>
                <w:sz w:val="18"/>
                <w:szCs w:val="18"/>
                <w:lang w:val="en-US"/>
              </w:rPr>
              <w:t>Connector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body material</w:t>
            </w:r>
          </w:p>
        </w:tc>
        <w:tc>
          <w:tcPr>
            <w:tcW w:w="3687" w:type="dxa"/>
            <w:vAlign w:val="center"/>
          </w:tcPr>
          <w:p w14:paraId="267EECC4" w14:textId="159C8F96" w:rsidR="00D415F9" w:rsidRPr="003F1D49" w:rsidRDefault="00D415F9" w:rsidP="003F1D49">
            <w:pPr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A610CB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>alloy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E4DE95A" w14:textId="77777777" w:rsidR="00D415F9" w:rsidRPr="001E3AA5" w:rsidRDefault="00D415F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DFE0CD8" w14:textId="77777777" w:rsidR="00D415F9" w:rsidRPr="001E3AA5" w:rsidRDefault="00D415F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3F8AB7" w14:textId="77777777" w:rsidR="00D415F9" w:rsidRPr="001E3AA5" w:rsidRDefault="00D415F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415F9" w:rsidRPr="001E3AA5" w14:paraId="685ADE87" w14:textId="77777777" w:rsidTr="23F9D63F">
        <w:trPr>
          <w:cantSplit/>
          <w:trHeight w:val="300"/>
        </w:trPr>
        <w:tc>
          <w:tcPr>
            <w:tcW w:w="710" w:type="dxa"/>
            <w:vAlign w:val="center"/>
          </w:tcPr>
          <w:p w14:paraId="079A5F27" w14:textId="77777777" w:rsidR="00D415F9" w:rsidRPr="001E3AA5" w:rsidRDefault="00D415F9" w:rsidP="00D415F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841207A" w14:textId="3CF92148" w:rsidR="00D415F9" w:rsidRPr="003F1D49" w:rsidRDefault="00D415F9" w:rsidP="00D415F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Aliuminio lydinio kietumas pagal EN 1706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Hardness of </w:t>
            </w:r>
            <w:proofErr w:type="spellStart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aluminium</w:t>
            </w:r>
            <w:proofErr w:type="spellEnd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alloy according to EN 1706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vAlign w:val="center"/>
          </w:tcPr>
          <w:p w14:paraId="0587CE57" w14:textId="3C7E926C" w:rsidR="00D415F9" w:rsidRPr="003F1D49" w:rsidRDefault="00D415F9" w:rsidP="00D415F9">
            <w:pPr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≥ 75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6038B83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10C0B5E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1CC268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415F9" w:rsidRPr="001E3AA5" w14:paraId="08F226D8" w14:textId="77777777" w:rsidTr="23F9D63F">
        <w:trPr>
          <w:cantSplit/>
          <w:trHeight w:val="300"/>
        </w:trPr>
        <w:tc>
          <w:tcPr>
            <w:tcW w:w="710" w:type="dxa"/>
            <w:vAlign w:val="center"/>
          </w:tcPr>
          <w:p w14:paraId="69369069" w14:textId="72C70A8F" w:rsidR="00D415F9" w:rsidRPr="001E3AA5" w:rsidRDefault="00D415F9" w:rsidP="00D415F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D4EE9E1" w14:textId="33C30498" w:rsidR="00D415F9" w:rsidRPr="003F1D49" w:rsidRDefault="00D415F9" w:rsidP="00D415F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Varžtų, veržlių, poveržlių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Bolts, nuts, washers material</w:t>
            </w:r>
          </w:p>
        </w:tc>
        <w:tc>
          <w:tcPr>
            <w:tcW w:w="3687" w:type="dxa"/>
            <w:vAlign w:val="center"/>
          </w:tcPr>
          <w:p w14:paraId="076F3F7F" w14:textId="5B9407B8" w:rsidR="00D415F9" w:rsidRPr="003F1D49" w:rsidRDefault="00D415F9" w:rsidP="00D415F9">
            <w:pPr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 xml:space="preserve">Nerūdijantis arba karštai cinkuotas plienas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Stainless or hot dipped galvanized steel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E3AE32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69EA3CF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FF0867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415F9" w:rsidRPr="001E3AA5" w14:paraId="1824A80A" w14:textId="77777777" w:rsidTr="23F9D63F">
        <w:trPr>
          <w:cantSplit/>
          <w:trHeight w:val="300"/>
        </w:trPr>
        <w:tc>
          <w:tcPr>
            <w:tcW w:w="710" w:type="dxa"/>
            <w:vAlign w:val="center"/>
          </w:tcPr>
          <w:p w14:paraId="2E14310D" w14:textId="77777777" w:rsidR="00D415F9" w:rsidRPr="001E3AA5" w:rsidRDefault="00D415F9" w:rsidP="00D415F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7AA99C9" w14:textId="1355C54C" w:rsidR="00D415F9" w:rsidRPr="003F1D49" w:rsidRDefault="00D415F9" w:rsidP="00D415F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Minimali varžtų, veržlių, poveržlių ir fiksavimo kaiščių  nerūdijančio plieno markė pagal LST EN ISO 3506 standartą/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nuts, washers and locking pins stainless steel class according to LST EN ISO 3506 standard</w:t>
            </w:r>
          </w:p>
        </w:tc>
        <w:tc>
          <w:tcPr>
            <w:tcW w:w="3687" w:type="dxa"/>
            <w:vAlign w:val="center"/>
          </w:tcPr>
          <w:p w14:paraId="46DA9A99" w14:textId="5C7EAB28" w:rsidR="00D415F9" w:rsidRPr="003F1D49" w:rsidRDefault="00D415F9" w:rsidP="00D415F9">
            <w:pPr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B69AC9C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00FAC06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47235E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415F9" w:rsidRPr="001E3AA5" w14:paraId="42D56815" w14:textId="77777777" w:rsidTr="23F9D63F">
        <w:trPr>
          <w:cantSplit/>
          <w:trHeight w:val="300"/>
        </w:trPr>
        <w:tc>
          <w:tcPr>
            <w:tcW w:w="710" w:type="dxa"/>
            <w:vAlign w:val="center"/>
          </w:tcPr>
          <w:p w14:paraId="514F47C5" w14:textId="77777777" w:rsidR="00D415F9" w:rsidRPr="001E3AA5" w:rsidRDefault="00D415F9" w:rsidP="00D415F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9813CFC" w14:textId="3908EE05" w:rsidR="00D415F9" w:rsidRPr="003F1D49" w:rsidRDefault="00D415F9" w:rsidP="00D415F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vAlign w:val="center"/>
          </w:tcPr>
          <w:p w14:paraId="1E0D8962" w14:textId="26A01234" w:rsidR="00D415F9" w:rsidRPr="003F1D49" w:rsidRDefault="00D415F9" w:rsidP="00D415F9">
            <w:pPr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85C356B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47A01EB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A8691D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415F9" w:rsidRPr="001E3AA5" w14:paraId="4B688300" w14:textId="77777777" w:rsidTr="23F9D63F">
        <w:trPr>
          <w:cantSplit/>
        </w:trPr>
        <w:tc>
          <w:tcPr>
            <w:tcW w:w="710" w:type="dxa"/>
            <w:vAlign w:val="center"/>
          </w:tcPr>
          <w:p w14:paraId="66D2451F" w14:textId="77777777" w:rsidR="00D415F9" w:rsidRPr="001E3AA5" w:rsidRDefault="00D415F9" w:rsidP="00D415F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7A0C9E12" w:rsidR="00D415F9" w:rsidRPr="003F1D49" w:rsidRDefault="00D415F9" w:rsidP="00D415F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Vardinė ilgalaikė srovė ne mažesnė, kaip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5)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>/ R</w:t>
            </w:r>
            <w:proofErr w:type="spellStart"/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ated</w:t>
            </w:r>
            <w:proofErr w:type="spellEnd"/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nominal current shall not be smaller than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 5)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, A</w:t>
            </w:r>
          </w:p>
        </w:tc>
        <w:tc>
          <w:tcPr>
            <w:tcW w:w="3687" w:type="dxa"/>
            <w:vAlign w:val="center"/>
          </w:tcPr>
          <w:p w14:paraId="7F93817B" w14:textId="433F9789" w:rsidR="00D415F9" w:rsidRPr="00656512" w:rsidRDefault="00D415F9" w:rsidP="00D415F9">
            <w:pPr>
              <w:jc w:val="center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8DB4178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415F9" w:rsidRPr="001E3AA5" w14:paraId="593475F0" w14:textId="77777777" w:rsidTr="23F9D63F">
        <w:trPr>
          <w:cantSplit/>
        </w:trPr>
        <w:tc>
          <w:tcPr>
            <w:tcW w:w="710" w:type="dxa"/>
            <w:vAlign w:val="center"/>
          </w:tcPr>
          <w:p w14:paraId="2E01C4DA" w14:textId="77777777" w:rsidR="00D415F9" w:rsidRPr="001E3AA5" w:rsidRDefault="00D415F9" w:rsidP="00D415F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3E0D4678" w:rsidR="00D415F9" w:rsidRPr="003F1D49" w:rsidRDefault="00D415F9" w:rsidP="00D415F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lizdo vidinis skersmuo</w:t>
            </w:r>
            <w:r>
              <w:rPr>
                <w:rFonts w:ascii="Trebuchet MS" w:hAnsi="Trebuchet MS" w:cs="Calibri"/>
                <w:sz w:val="18"/>
                <w:szCs w:val="18"/>
              </w:rPr>
              <w:t xml:space="preserve"> pritaikytas laidui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</w:t>
            </w:r>
            <w:r w:rsidR="000F07B5">
              <w:rPr>
                <w:rFonts w:ascii="Trebuchet MS" w:hAnsi="Trebuchet MS" w:cs="Calibri"/>
                <w:sz w:val="18"/>
                <w:szCs w:val="18"/>
                <w:lang w:val="en-US"/>
              </w:rPr>
              <w:t>connectors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wire socket for intended to use wire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6407EFFA" w14:textId="79A54BE4" w:rsidR="00D415F9" w:rsidRPr="00787C0C" w:rsidRDefault="00D415F9" w:rsidP="00D415F9">
            <w:pPr>
              <w:jc w:val="center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D415F9" w:rsidRPr="00787C0C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D415F9" w:rsidRPr="001E3AA5" w:rsidRDefault="00D415F9" w:rsidP="00D415F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4F383A" w:rsidRPr="001E3AA5" w14:paraId="014A2DB6" w14:textId="77777777" w:rsidTr="00A71AC1">
        <w:tc>
          <w:tcPr>
            <w:tcW w:w="15168" w:type="dxa"/>
            <w:vAlign w:val="center"/>
          </w:tcPr>
          <w:p w14:paraId="5F326CC9" w14:textId="77777777" w:rsidR="004F383A" w:rsidRPr="004F383A" w:rsidRDefault="004F383A" w:rsidP="004F383A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2C844FD6" w14:textId="38A35CC8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proofErr w:type="spellStart"/>
            <w:r w:rsidR="00236AAD">
              <w:rPr>
                <w:rFonts w:ascii="Trebuchet MS" w:hAnsi="Trebuchet MS" w:cs="Arial"/>
                <w:sz w:val="18"/>
                <w:szCs w:val="18"/>
                <w:lang w:val="en-US"/>
              </w:rPr>
              <w:t>Projektuojant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dydžių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reikšmės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gali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būti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koreguojamos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tačiau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tik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griežtinant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reikalavimus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/ Values can be adjusted in a process of a design but only to more severe conditions.</w:t>
            </w:r>
          </w:p>
          <w:p w14:paraId="6AF77F09" w14:textId="6C255692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Atšakinio</w:t>
            </w:r>
            <w:proofErr w:type="spellEnd"/>
            <w:r w:rsidR="00CE466E" w:rsidRPr="004F383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gnybto vardinė ilgalaikė srovė turi būti ne mažesnė už prijungiamo laido maksimalų leistiną srovės pralaidumą 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Rated normal current of the </w:t>
            </w:r>
            <w:r w:rsidR="00CE466E">
              <w:rPr>
                <w:rFonts w:ascii="Trebuchet MS" w:hAnsi="Trebuchet MS" w:cs="Arial"/>
                <w:sz w:val="18"/>
                <w:szCs w:val="18"/>
                <w:lang w:val="en-US"/>
              </w:rPr>
              <w:t>connector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shall be not smaller than the ampacity of connected wire.</w:t>
            </w:r>
          </w:p>
          <w:p w14:paraId="33D1623F" w14:textId="13D69810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lastRenderedPageBreak/>
              <w:t>3)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Atšakinis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gnybtas turi būti pritaikytas įtvirtinti projektuojamą laidą. Gnybto lizdo laidui vidinis skersmuo turi atitikti projektuojamo laido išorinį skersmenį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</w:t>
            </w:r>
            <w:r w:rsidR="00A76771">
              <w:rPr>
                <w:rFonts w:ascii="Trebuchet MS" w:hAnsi="Trebuchet MS" w:cs="Arial"/>
                <w:sz w:val="18"/>
                <w:szCs w:val="18"/>
                <w:lang w:val="en-US"/>
              </w:rPr>
              <w:t>Connector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shall be tailored to connect a intended to use wire. </w:t>
            </w:r>
            <w:proofErr w:type="gramStart"/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Inner</w:t>
            </w:r>
            <w:proofErr w:type="gramEnd"/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diameter of </w:t>
            </w:r>
            <w:r w:rsidR="00A76771">
              <w:rPr>
                <w:rFonts w:ascii="Trebuchet MS" w:hAnsi="Trebuchet MS" w:cs="Arial"/>
                <w:sz w:val="18"/>
                <w:szCs w:val="18"/>
                <w:lang w:val="en-US"/>
              </w:rPr>
              <w:t>connector</w:t>
            </w:r>
            <w:r w:rsidR="00A76771"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wire socket shall conform to wire outer diameter.</w:t>
            </w:r>
          </w:p>
          <w:p w14:paraId="02B2ECF9" w14:textId="12331993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nurodytas </w:t>
            </w:r>
            <w:r w:rsidR="00B95F23">
              <w:rPr>
                <w:rFonts w:ascii="Trebuchet MS" w:hAnsi="Trebuchet MS" w:cs="Arial"/>
                <w:sz w:val="18"/>
                <w:szCs w:val="18"/>
              </w:rPr>
              <w:t>laido tipas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</w:t>
            </w:r>
            <w:r w:rsidR="00B95F23">
              <w:rPr>
                <w:rFonts w:ascii="Trebuchet MS" w:hAnsi="Trebuchet MS" w:cs="Arial"/>
                <w:sz w:val="18"/>
                <w:szCs w:val="18"/>
                <w:lang w:val="en-US"/>
              </w:rPr>
              <w:t>joint clamps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shall be identified for intended wire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2539B705" w14:textId="6F8B3929" w:rsid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5)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 gnybto vardinė ilgalaikė srovė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preparation period it shall be identified clamp rated nominal current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70FE76D7" w14:textId="2A946838" w:rsidR="00CE466E" w:rsidRDefault="00F85CFF" w:rsidP="00F85CFF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87C0C">
              <w:rPr>
                <w:rFonts w:ascii="Trebuchet MS" w:hAnsi="Trebuchet MS" w:cs="Arial"/>
                <w:sz w:val="18"/>
                <w:szCs w:val="18"/>
                <w:vertAlign w:val="superscript"/>
              </w:rPr>
              <w:t>6)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ab/>
              <w:t>-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ab/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Atšakiniai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gnybtai</w:t>
            </w:r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gali būti T formos varžtinis </w:t>
            </w:r>
            <w:r w:rsidR="009827E0">
              <w:rPr>
                <w:rFonts w:ascii="Trebuchet MS" w:hAnsi="Trebuchet MS" w:cs="Arial"/>
                <w:sz w:val="18"/>
                <w:szCs w:val="18"/>
              </w:rPr>
              <w:t xml:space="preserve">presuojamas </w:t>
            </w:r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(1) paveikslėlis arba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pararelinis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(2) paveikslėlis.</w:t>
            </w:r>
            <w:r w:rsidR="00CE466E" w:rsidRPr="00787C0C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Connectors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can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be</w:t>
            </w:r>
            <w:r w:rsidR="009827E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T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bolted</w:t>
            </w:r>
            <w:proofErr w:type="spellEnd"/>
            <w:r w:rsidR="009827E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827E0">
              <w:rPr>
                <w:rFonts w:ascii="Trebuchet MS" w:hAnsi="Trebuchet MS" w:cs="Arial"/>
                <w:sz w:val="18"/>
                <w:szCs w:val="18"/>
              </w:rPr>
              <w:t>compressed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connector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(1)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figure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parrarel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connector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 xml:space="preserve"> (2) </w:t>
            </w:r>
            <w:proofErr w:type="spellStart"/>
            <w:r w:rsidR="00CE466E">
              <w:rPr>
                <w:rFonts w:ascii="Trebuchet MS" w:hAnsi="Trebuchet MS" w:cs="Arial"/>
                <w:sz w:val="18"/>
                <w:szCs w:val="18"/>
              </w:rPr>
              <w:t>figure</w:t>
            </w:r>
            <w:proofErr w:type="spellEnd"/>
            <w:r w:rsidR="00CE466E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E8AAD4D" w14:textId="3BB8F587" w:rsidR="00653046" w:rsidRDefault="00CE466E" w:rsidP="00F85CFF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(1) </w:t>
            </w:r>
            <w:r w:rsidRPr="00BB548A">
              <w:rPr>
                <w:rFonts w:ascii="Trebuchet MS" w:hAnsi="Trebuchet MS"/>
                <w:noProof/>
                <w:sz w:val="18"/>
                <w:szCs w:val="18"/>
              </w:rPr>
              <w:drawing>
                <wp:inline distT="0" distB="0" distL="0" distR="0" wp14:anchorId="185CB973" wp14:editId="3843382F">
                  <wp:extent cx="1113183" cy="534128"/>
                  <wp:effectExtent l="0" t="0" r="0" b="0"/>
                  <wp:docPr id="13957538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20206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579" cy="537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(2) </w:t>
            </w:r>
            <w:r w:rsidRPr="004675D9">
              <w:rPr>
                <w:noProof/>
              </w:rPr>
              <w:drawing>
                <wp:inline distT="0" distB="0" distL="0" distR="0" wp14:anchorId="574BA8A1" wp14:editId="0C9108A0">
                  <wp:extent cx="580445" cy="599581"/>
                  <wp:effectExtent l="0" t="0" r="0" b="0"/>
                  <wp:docPr id="15256597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49764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784" cy="601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  <w:p w14:paraId="70A7A118" w14:textId="77777777" w:rsidR="00CE466E" w:rsidRDefault="00CE466E" w:rsidP="00F85CFF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322EF4E4" w14:textId="77777777" w:rsidR="004F383A" w:rsidRPr="004F383A" w:rsidRDefault="004F383A" w:rsidP="004F383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4E75908A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0F36E370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47C00958" w14:textId="52A4765A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2D333DA7" w14:textId="3B6151D1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bookmarkStart w:id="1" w:name="_Hlk152761850"/>
            <w:r w:rsidR="00724B0D">
              <w:rPr>
                <w:rFonts w:ascii="Trebuchet MS" w:hAnsi="Trebuchet MS" w:cs="Arial"/>
                <w:sz w:val="18"/>
                <w:szCs w:val="18"/>
              </w:rPr>
              <w:t>Gamyklinių</w:t>
            </w:r>
            <w:r w:rsidR="00724B0D" w:rsidRPr="004F383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bandymų protokolo kopija/</w:t>
            </w:r>
            <w:r w:rsidR="00236AAD">
              <w:rPr>
                <w:rFonts w:ascii="Trebuchet MS" w:hAnsi="Trebuchet MS" w:cs="Arial"/>
                <w:sz w:val="18"/>
                <w:szCs w:val="18"/>
                <w:lang w:val="en-US"/>
              </w:rPr>
              <w:t>Sample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test protocol copy.</w:t>
            </w:r>
            <w:bookmarkEnd w:id="1"/>
          </w:p>
          <w:p w14:paraId="0EFFAADA" w14:textId="21D0EA7D" w:rsidR="004F383A" w:rsidRPr="00E50A79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10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658E5" w14:textId="77777777" w:rsidR="00A1133E" w:rsidRDefault="00A1133E" w:rsidP="009137D7">
      <w:r>
        <w:separator/>
      </w:r>
    </w:p>
  </w:endnote>
  <w:endnote w:type="continuationSeparator" w:id="0">
    <w:p w14:paraId="60DC8AC8" w14:textId="77777777" w:rsidR="00A1133E" w:rsidRDefault="00A1133E" w:rsidP="009137D7">
      <w:r>
        <w:continuationSeparator/>
      </w:r>
    </w:p>
  </w:endnote>
  <w:endnote w:type="continuationNotice" w:id="1">
    <w:p w14:paraId="2B06D0C0" w14:textId="77777777" w:rsidR="00A1133E" w:rsidRDefault="00A113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Content>
      <w:p w14:paraId="69B66C0B" w14:textId="343E72A8" w:rsid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laidų ir žaibosaugos trosų be šviesolaidinio kabelio </w:t>
        </w:r>
        <w:proofErr w:type="spellStart"/>
        <w:r w:rsidR="00DF3924">
          <w:rPr>
            <w:rFonts w:ascii="Trebuchet MS" w:hAnsi="Trebuchet MS"/>
            <w:sz w:val="14"/>
            <w:szCs w:val="14"/>
          </w:rPr>
          <w:t>atšakiniams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gnybtams /</w:t>
        </w:r>
      </w:p>
      <w:p w14:paraId="2B0640C6" w14:textId="6C757E07" w:rsidR="00DF3924" w:rsidRP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400-110 kV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conductors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and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grounging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wires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without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optical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B50C43">
          <w:rPr>
            <w:rFonts w:ascii="Trebuchet MS" w:hAnsi="Trebuchet MS"/>
            <w:sz w:val="14"/>
            <w:szCs w:val="14"/>
          </w:rPr>
          <w:t>fibers</w:t>
        </w:r>
        <w:proofErr w:type="spellEnd"/>
        <w:r w:rsidRPr="00B50C43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="00DF3924">
          <w:rPr>
            <w:rFonts w:ascii="Trebuchet MS" w:hAnsi="Trebuchet MS"/>
            <w:sz w:val="14"/>
            <w:szCs w:val="14"/>
          </w:rPr>
          <w:t>connectors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247C1" w14:textId="77777777" w:rsidR="00A1133E" w:rsidRDefault="00A1133E" w:rsidP="009137D7">
      <w:r>
        <w:separator/>
      </w:r>
    </w:p>
  </w:footnote>
  <w:footnote w:type="continuationSeparator" w:id="0">
    <w:p w14:paraId="704EAA17" w14:textId="77777777" w:rsidR="00A1133E" w:rsidRDefault="00A1133E" w:rsidP="009137D7">
      <w:r>
        <w:continuationSeparator/>
      </w:r>
    </w:p>
  </w:footnote>
  <w:footnote w:type="continuationNotice" w:id="1">
    <w:p w14:paraId="75E5FF5E" w14:textId="77777777" w:rsidR="00A1133E" w:rsidRDefault="00A113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93025">
    <w:abstractNumId w:val="9"/>
  </w:num>
  <w:num w:numId="2" w16cid:durableId="55780776">
    <w:abstractNumId w:val="3"/>
  </w:num>
  <w:num w:numId="3" w16cid:durableId="1642887465">
    <w:abstractNumId w:val="4"/>
  </w:num>
  <w:num w:numId="4" w16cid:durableId="474104619">
    <w:abstractNumId w:val="16"/>
  </w:num>
  <w:num w:numId="5" w16cid:durableId="170611868">
    <w:abstractNumId w:val="2"/>
  </w:num>
  <w:num w:numId="6" w16cid:durableId="635180332">
    <w:abstractNumId w:val="13"/>
  </w:num>
  <w:num w:numId="7" w16cid:durableId="2015451039">
    <w:abstractNumId w:val="14"/>
  </w:num>
  <w:num w:numId="8" w16cid:durableId="626013439">
    <w:abstractNumId w:val="24"/>
  </w:num>
  <w:num w:numId="9" w16cid:durableId="1693995842">
    <w:abstractNumId w:val="26"/>
  </w:num>
  <w:num w:numId="10" w16cid:durableId="693462815">
    <w:abstractNumId w:val="7"/>
  </w:num>
  <w:num w:numId="11" w16cid:durableId="1583174098">
    <w:abstractNumId w:val="27"/>
  </w:num>
  <w:num w:numId="12" w16cid:durableId="1995377829">
    <w:abstractNumId w:val="18"/>
  </w:num>
  <w:num w:numId="13" w16cid:durableId="1070466104">
    <w:abstractNumId w:val="6"/>
  </w:num>
  <w:num w:numId="14" w16cid:durableId="1922137871">
    <w:abstractNumId w:val="12"/>
  </w:num>
  <w:num w:numId="15" w16cid:durableId="973484501">
    <w:abstractNumId w:val="17"/>
  </w:num>
  <w:num w:numId="16" w16cid:durableId="1918972544">
    <w:abstractNumId w:val="20"/>
  </w:num>
  <w:num w:numId="17" w16cid:durableId="1328249641">
    <w:abstractNumId w:val="0"/>
  </w:num>
  <w:num w:numId="18" w16cid:durableId="1755979433">
    <w:abstractNumId w:val="30"/>
  </w:num>
  <w:num w:numId="19" w16cid:durableId="789204974">
    <w:abstractNumId w:val="23"/>
  </w:num>
  <w:num w:numId="20" w16cid:durableId="608392321">
    <w:abstractNumId w:val="28"/>
  </w:num>
  <w:num w:numId="21" w16cid:durableId="1778524815">
    <w:abstractNumId w:val="22"/>
  </w:num>
  <w:num w:numId="22" w16cid:durableId="1411537617">
    <w:abstractNumId w:val="1"/>
  </w:num>
  <w:num w:numId="23" w16cid:durableId="1694188566">
    <w:abstractNumId w:val="10"/>
  </w:num>
  <w:num w:numId="24" w16cid:durableId="1256327011">
    <w:abstractNumId w:val="11"/>
  </w:num>
  <w:num w:numId="25" w16cid:durableId="1882470923">
    <w:abstractNumId w:val="5"/>
  </w:num>
  <w:num w:numId="26" w16cid:durableId="1153570865">
    <w:abstractNumId w:val="29"/>
  </w:num>
  <w:num w:numId="27" w16cid:durableId="1821191192">
    <w:abstractNumId w:val="21"/>
  </w:num>
  <w:num w:numId="28" w16cid:durableId="505755611">
    <w:abstractNumId w:val="25"/>
  </w:num>
  <w:num w:numId="29" w16cid:durableId="855390059">
    <w:abstractNumId w:val="19"/>
  </w:num>
  <w:num w:numId="30" w16cid:durableId="1123033538">
    <w:abstractNumId w:val="15"/>
  </w:num>
  <w:num w:numId="31" w16cid:durableId="114492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0539"/>
    <w:rsid w:val="00032202"/>
    <w:rsid w:val="0003423D"/>
    <w:rsid w:val="00036C21"/>
    <w:rsid w:val="0003744A"/>
    <w:rsid w:val="00041261"/>
    <w:rsid w:val="0004477B"/>
    <w:rsid w:val="00061A90"/>
    <w:rsid w:val="00063937"/>
    <w:rsid w:val="0006396B"/>
    <w:rsid w:val="00070B97"/>
    <w:rsid w:val="00073A41"/>
    <w:rsid w:val="000749F4"/>
    <w:rsid w:val="00077ED5"/>
    <w:rsid w:val="000823F3"/>
    <w:rsid w:val="00086C79"/>
    <w:rsid w:val="00086D86"/>
    <w:rsid w:val="00087A3F"/>
    <w:rsid w:val="00090DA5"/>
    <w:rsid w:val="00091787"/>
    <w:rsid w:val="0009308B"/>
    <w:rsid w:val="00094987"/>
    <w:rsid w:val="000A1CE7"/>
    <w:rsid w:val="000B657E"/>
    <w:rsid w:val="000B6F5A"/>
    <w:rsid w:val="000B7886"/>
    <w:rsid w:val="000C1742"/>
    <w:rsid w:val="000C3440"/>
    <w:rsid w:val="000D193E"/>
    <w:rsid w:val="000D24D4"/>
    <w:rsid w:val="000E0EF9"/>
    <w:rsid w:val="000F07B5"/>
    <w:rsid w:val="000F1F03"/>
    <w:rsid w:val="000F39B7"/>
    <w:rsid w:val="000F3E6F"/>
    <w:rsid w:val="000F7837"/>
    <w:rsid w:val="00103C8B"/>
    <w:rsid w:val="001049BE"/>
    <w:rsid w:val="00114EB1"/>
    <w:rsid w:val="001158A8"/>
    <w:rsid w:val="00121791"/>
    <w:rsid w:val="001220FF"/>
    <w:rsid w:val="00132A54"/>
    <w:rsid w:val="0014082D"/>
    <w:rsid w:val="00147E3C"/>
    <w:rsid w:val="00150EBE"/>
    <w:rsid w:val="0015356B"/>
    <w:rsid w:val="0016022B"/>
    <w:rsid w:val="00167AA7"/>
    <w:rsid w:val="00173CE3"/>
    <w:rsid w:val="00173DA5"/>
    <w:rsid w:val="00180279"/>
    <w:rsid w:val="001807E3"/>
    <w:rsid w:val="00182185"/>
    <w:rsid w:val="00182C35"/>
    <w:rsid w:val="00182C8F"/>
    <w:rsid w:val="00184B92"/>
    <w:rsid w:val="00185AAA"/>
    <w:rsid w:val="00196AEA"/>
    <w:rsid w:val="001A3A2B"/>
    <w:rsid w:val="001A4867"/>
    <w:rsid w:val="001A5DF6"/>
    <w:rsid w:val="001B2FAE"/>
    <w:rsid w:val="001B4300"/>
    <w:rsid w:val="001D1797"/>
    <w:rsid w:val="001E3AA5"/>
    <w:rsid w:val="001F76F7"/>
    <w:rsid w:val="00202168"/>
    <w:rsid w:val="002056E1"/>
    <w:rsid w:val="00221260"/>
    <w:rsid w:val="00225075"/>
    <w:rsid w:val="00233C35"/>
    <w:rsid w:val="00236AAD"/>
    <w:rsid w:val="00242947"/>
    <w:rsid w:val="002441B3"/>
    <w:rsid w:val="002549B4"/>
    <w:rsid w:val="002600BD"/>
    <w:rsid w:val="002639ED"/>
    <w:rsid w:val="00265EF6"/>
    <w:rsid w:val="00265F37"/>
    <w:rsid w:val="002668D3"/>
    <w:rsid w:val="00266CE9"/>
    <w:rsid w:val="002671E9"/>
    <w:rsid w:val="00270E52"/>
    <w:rsid w:val="00271698"/>
    <w:rsid w:val="00271F04"/>
    <w:rsid w:val="00272B7A"/>
    <w:rsid w:val="002804D9"/>
    <w:rsid w:val="00284A79"/>
    <w:rsid w:val="002854BD"/>
    <w:rsid w:val="00285E7C"/>
    <w:rsid w:val="00286426"/>
    <w:rsid w:val="00293206"/>
    <w:rsid w:val="0029504F"/>
    <w:rsid w:val="00296E1F"/>
    <w:rsid w:val="002973FE"/>
    <w:rsid w:val="002A34A6"/>
    <w:rsid w:val="002B1F60"/>
    <w:rsid w:val="002B4713"/>
    <w:rsid w:val="002B49B9"/>
    <w:rsid w:val="002B6056"/>
    <w:rsid w:val="002C26AE"/>
    <w:rsid w:val="002D4092"/>
    <w:rsid w:val="002D6B76"/>
    <w:rsid w:val="002E5235"/>
    <w:rsid w:val="002E71DB"/>
    <w:rsid w:val="002F3204"/>
    <w:rsid w:val="002F585D"/>
    <w:rsid w:val="003071A6"/>
    <w:rsid w:val="00323272"/>
    <w:rsid w:val="00324640"/>
    <w:rsid w:val="00325DFF"/>
    <w:rsid w:val="003432FF"/>
    <w:rsid w:val="003546C7"/>
    <w:rsid w:val="00360921"/>
    <w:rsid w:val="00363B2F"/>
    <w:rsid w:val="00363F24"/>
    <w:rsid w:val="00366146"/>
    <w:rsid w:val="00366B20"/>
    <w:rsid w:val="00373E67"/>
    <w:rsid w:val="003A63CA"/>
    <w:rsid w:val="003A719D"/>
    <w:rsid w:val="003B01B7"/>
    <w:rsid w:val="003B47BC"/>
    <w:rsid w:val="003C37FE"/>
    <w:rsid w:val="003C4861"/>
    <w:rsid w:val="003C7880"/>
    <w:rsid w:val="003E0447"/>
    <w:rsid w:val="003E5F4D"/>
    <w:rsid w:val="003E77A4"/>
    <w:rsid w:val="003F1413"/>
    <w:rsid w:val="003F1A9D"/>
    <w:rsid w:val="003F1D49"/>
    <w:rsid w:val="003F245F"/>
    <w:rsid w:val="00403961"/>
    <w:rsid w:val="004056D5"/>
    <w:rsid w:val="00414DF5"/>
    <w:rsid w:val="00424309"/>
    <w:rsid w:val="00425615"/>
    <w:rsid w:val="00447985"/>
    <w:rsid w:val="004565FC"/>
    <w:rsid w:val="0046255C"/>
    <w:rsid w:val="0046301B"/>
    <w:rsid w:val="004675D9"/>
    <w:rsid w:val="004826B0"/>
    <w:rsid w:val="00486C04"/>
    <w:rsid w:val="00486F1E"/>
    <w:rsid w:val="00490D52"/>
    <w:rsid w:val="00492FE8"/>
    <w:rsid w:val="004B0227"/>
    <w:rsid w:val="004B03E4"/>
    <w:rsid w:val="004B3179"/>
    <w:rsid w:val="004B6E88"/>
    <w:rsid w:val="004C1C33"/>
    <w:rsid w:val="004C47F3"/>
    <w:rsid w:val="004F383A"/>
    <w:rsid w:val="004F3FE6"/>
    <w:rsid w:val="004F50BB"/>
    <w:rsid w:val="004F6E5A"/>
    <w:rsid w:val="00506189"/>
    <w:rsid w:val="0051243D"/>
    <w:rsid w:val="00515CB1"/>
    <w:rsid w:val="005203C9"/>
    <w:rsid w:val="00520BE9"/>
    <w:rsid w:val="00521F62"/>
    <w:rsid w:val="00527081"/>
    <w:rsid w:val="00562056"/>
    <w:rsid w:val="005825F1"/>
    <w:rsid w:val="00582B8C"/>
    <w:rsid w:val="005B2D22"/>
    <w:rsid w:val="005C53D6"/>
    <w:rsid w:val="005E0554"/>
    <w:rsid w:val="005E346D"/>
    <w:rsid w:val="005F374E"/>
    <w:rsid w:val="005F7479"/>
    <w:rsid w:val="005F7A5D"/>
    <w:rsid w:val="00603DFC"/>
    <w:rsid w:val="006052FD"/>
    <w:rsid w:val="0060593F"/>
    <w:rsid w:val="00606DDF"/>
    <w:rsid w:val="00610686"/>
    <w:rsid w:val="00614ADE"/>
    <w:rsid w:val="00620728"/>
    <w:rsid w:val="0062373D"/>
    <w:rsid w:val="0062518E"/>
    <w:rsid w:val="00626C36"/>
    <w:rsid w:val="00635ED6"/>
    <w:rsid w:val="00644E20"/>
    <w:rsid w:val="00644E72"/>
    <w:rsid w:val="0064507A"/>
    <w:rsid w:val="00646EB0"/>
    <w:rsid w:val="006509BB"/>
    <w:rsid w:val="00651854"/>
    <w:rsid w:val="00653046"/>
    <w:rsid w:val="00653726"/>
    <w:rsid w:val="00654C7B"/>
    <w:rsid w:val="00656512"/>
    <w:rsid w:val="006578B2"/>
    <w:rsid w:val="00661F9B"/>
    <w:rsid w:val="00666F8A"/>
    <w:rsid w:val="00675EEE"/>
    <w:rsid w:val="006769A8"/>
    <w:rsid w:val="006777E5"/>
    <w:rsid w:val="00680F01"/>
    <w:rsid w:val="00681962"/>
    <w:rsid w:val="00690948"/>
    <w:rsid w:val="0069469F"/>
    <w:rsid w:val="006A5D86"/>
    <w:rsid w:val="006A6A7C"/>
    <w:rsid w:val="006A6B05"/>
    <w:rsid w:val="006B7155"/>
    <w:rsid w:val="006C237A"/>
    <w:rsid w:val="006C55FA"/>
    <w:rsid w:val="006D1A05"/>
    <w:rsid w:val="006D31D6"/>
    <w:rsid w:val="006F2709"/>
    <w:rsid w:val="006F6E09"/>
    <w:rsid w:val="0070041C"/>
    <w:rsid w:val="007056F6"/>
    <w:rsid w:val="00706A5F"/>
    <w:rsid w:val="007131A9"/>
    <w:rsid w:val="007146B5"/>
    <w:rsid w:val="00716047"/>
    <w:rsid w:val="0071792D"/>
    <w:rsid w:val="0072178A"/>
    <w:rsid w:val="00724B0D"/>
    <w:rsid w:val="0072713F"/>
    <w:rsid w:val="00730D45"/>
    <w:rsid w:val="00731BAB"/>
    <w:rsid w:val="00743779"/>
    <w:rsid w:val="007471A7"/>
    <w:rsid w:val="0075101C"/>
    <w:rsid w:val="00756841"/>
    <w:rsid w:val="00760494"/>
    <w:rsid w:val="00760C2E"/>
    <w:rsid w:val="00766D91"/>
    <w:rsid w:val="00773423"/>
    <w:rsid w:val="007748F1"/>
    <w:rsid w:val="00776744"/>
    <w:rsid w:val="00781D38"/>
    <w:rsid w:val="007832FC"/>
    <w:rsid w:val="00786ED9"/>
    <w:rsid w:val="00787C0C"/>
    <w:rsid w:val="007A4656"/>
    <w:rsid w:val="007B0907"/>
    <w:rsid w:val="007C2F47"/>
    <w:rsid w:val="007C56D6"/>
    <w:rsid w:val="007C73EF"/>
    <w:rsid w:val="007C7BBB"/>
    <w:rsid w:val="007D05E8"/>
    <w:rsid w:val="007D1F49"/>
    <w:rsid w:val="007D3DBD"/>
    <w:rsid w:val="007D4533"/>
    <w:rsid w:val="007D6F85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579A"/>
    <w:rsid w:val="008179B0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62825"/>
    <w:rsid w:val="008650E4"/>
    <w:rsid w:val="00866810"/>
    <w:rsid w:val="00877221"/>
    <w:rsid w:val="00877FCB"/>
    <w:rsid w:val="00885271"/>
    <w:rsid w:val="0089027B"/>
    <w:rsid w:val="00895BE3"/>
    <w:rsid w:val="008966D5"/>
    <w:rsid w:val="00896E66"/>
    <w:rsid w:val="008A7887"/>
    <w:rsid w:val="008B027C"/>
    <w:rsid w:val="008B5A33"/>
    <w:rsid w:val="008C3317"/>
    <w:rsid w:val="008C4AB8"/>
    <w:rsid w:val="008C4B47"/>
    <w:rsid w:val="008C6E1E"/>
    <w:rsid w:val="008E18C5"/>
    <w:rsid w:val="008E5DED"/>
    <w:rsid w:val="008E7E6C"/>
    <w:rsid w:val="008F7340"/>
    <w:rsid w:val="0090087F"/>
    <w:rsid w:val="00901AB5"/>
    <w:rsid w:val="00902EB8"/>
    <w:rsid w:val="00904AE0"/>
    <w:rsid w:val="0090781F"/>
    <w:rsid w:val="009135E1"/>
    <w:rsid w:val="009137D7"/>
    <w:rsid w:val="00913EEC"/>
    <w:rsid w:val="00916787"/>
    <w:rsid w:val="009218D5"/>
    <w:rsid w:val="00925820"/>
    <w:rsid w:val="00932AC1"/>
    <w:rsid w:val="00936541"/>
    <w:rsid w:val="009413DA"/>
    <w:rsid w:val="00941956"/>
    <w:rsid w:val="00942779"/>
    <w:rsid w:val="009452E0"/>
    <w:rsid w:val="009470E6"/>
    <w:rsid w:val="009619C8"/>
    <w:rsid w:val="0097695B"/>
    <w:rsid w:val="0098137A"/>
    <w:rsid w:val="009827E0"/>
    <w:rsid w:val="009902D5"/>
    <w:rsid w:val="00991880"/>
    <w:rsid w:val="009923F8"/>
    <w:rsid w:val="009935CB"/>
    <w:rsid w:val="009A7AFB"/>
    <w:rsid w:val="009B69D4"/>
    <w:rsid w:val="009C256C"/>
    <w:rsid w:val="009C33EF"/>
    <w:rsid w:val="009C4797"/>
    <w:rsid w:val="009C6ECB"/>
    <w:rsid w:val="009D263E"/>
    <w:rsid w:val="009D3DEA"/>
    <w:rsid w:val="009D6626"/>
    <w:rsid w:val="009E02FA"/>
    <w:rsid w:val="009E27E7"/>
    <w:rsid w:val="009F2380"/>
    <w:rsid w:val="009F3925"/>
    <w:rsid w:val="009F50B2"/>
    <w:rsid w:val="00A069EB"/>
    <w:rsid w:val="00A1133E"/>
    <w:rsid w:val="00A15BF3"/>
    <w:rsid w:val="00A15E00"/>
    <w:rsid w:val="00A361E4"/>
    <w:rsid w:val="00A364F6"/>
    <w:rsid w:val="00A41DA1"/>
    <w:rsid w:val="00A424ED"/>
    <w:rsid w:val="00A547D5"/>
    <w:rsid w:val="00A57592"/>
    <w:rsid w:val="00A63ABA"/>
    <w:rsid w:val="00A648D4"/>
    <w:rsid w:val="00A667E3"/>
    <w:rsid w:val="00A66EA1"/>
    <w:rsid w:val="00A679BD"/>
    <w:rsid w:val="00A71AC1"/>
    <w:rsid w:val="00A76771"/>
    <w:rsid w:val="00A90C1A"/>
    <w:rsid w:val="00A91B32"/>
    <w:rsid w:val="00A92E2B"/>
    <w:rsid w:val="00A97DD0"/>
    <w:rsid w:val="00AA240B"/>
    <w:rsid w:val="00AB14A8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45494"/>
    <w:rsid w:val="00B50C43"/>
    <w:rsid w:val="00B52356"/>
    <w:rsid w:val="00B56E68"/>
    <w:rsid w:val="00B62809"/>
    <w:rsid w:val="00B677A6"/>
    <w:rsid w:val="00B70035"/>
    <w:rsid w:val="00B80EA4"/>
    <w:rsid w:val="00B82CA0"/>
    <w:rsid w:val="00B87C3E"/>
    <w:rsid w:val="00B95F23"/>
    <w:rsid w:val="00BA2C9E"/>
    <w:rsid w:val="00BA4719"/>
    <w:rsid w:val="00BA67C0"/>
    <w:rsid w:val="00BA79AD"/>
    <w:rsid w:val="00BA7AF2"/>
    <w:rsid w:val="00BB1F00"/>
    <w:rsid w:val="00BB548A"/>
    <w:rsid w:val="00BB6648"/>
    <w:rsid w:val="00BC212A"/>
    <w:rsid w:val="00BE57A4"/>
    <w:rsid w:val="00BE7CA1"/>
    <w:rsid w:val="00BF2FE4"/>
    <w:rsid w:val="00C00E4B"/>
    <w:rsid w:val="00C069D1"/>
    <w:rsid w:val="00C06FF8"/>
    <w:rsid w:val="00C0766A"/>
    <w:rsid w:val="00C20185"/>
    <w:rsid w:val="00C20D0A"/>
    <w:rsid w:val="00C22E08"/>
    <w:rsid w:val="00C30890"/>
    <w:rsid w:val="00C3656A"/>
    <w:rsid w:val="00C36DC8"/>
    <w:rsid w:val="00C4140F"/>
    <w:rsid w:val="00C4169E"/>
    <w:rsid w:val="00C50337"/>
    <w:rsid w:val="00C54AF1"/>
    <w:rsid w:val="00C62239"/>
    <w:rsid w:val="00C665DC"/>
    <w:rsid w:val="00C74F49"/>
    <w:rsid w:val="00C835D1"/>
    <w:rsid w:val="00C8790F"/>
    <w:rsid w:val="00C8792C"/>
    <w:rsid w:val="00C91E27"/>
    <w:rsid w:val="00C92A8D"/>
    <w:rsid w:val="00C92B6D"/>
    <w:rsid w:val="00CA340E"/>
    <w:rsid w:val="00CA3DAB"/>
    <w:rsid w:val="00CA6654"/>
    <w:rsid w:val="00CD4E37"/>
    <w:rsid w:val="00CD67F3"/>
    <w:rsid w:val="00CD6A3A"/>
    <w:rsid w:val="00CE466E"/>
    <w:rsid w:val="00CF17B3"/>
    <w:rsid w:val="00CF4020"/>
    <w:rsid w:val="00CF4D65"/>
    <w:rsid w:val="00CF51AE"/>
    <w:rsid w:val="00D011AD"/>
    <w:rsid w:val="00D0162A"/>
    <w:rsid w:val="00D017FC"/>
    <w:rsid w:val="00D03285"/>
    <w:rsid w:val="00D03A82"/>
    <w:rsid w:val="00D07951"/>
    <w:rsid w:val="00D1127C"/>
    <w:rsid w:val="00D12F12"/>
    <w:rsid w:val="00D15967"/>
    <w:rsid w:val="00D323CD"/>
    <w:rsid w:val="00D35215"/>
    <w:rsid w:val="00D3560D"/>
    <w:rsid w:val="00D35788"/>
    <w:rsid w:val="00D415F9"/>
    <w:rsid w:val="00D41FC1"/>
    <w:rsid w:val="00D5148A"/>
    <w:rsid w:val="00D53138"/>
    <w:rsid w:val="00D539DF"/>
    <w:rsid w:val="00D55929"/>
    <w:rsid w:val="00D55F1A"/>
    <w:rsid w:val="00D6497D"/>
    <w:rsid w:val="00D71D56"/>
    <w:rsid w:val="00D7346F"/>
    <w:rsid w:val="00D742C1"/>
    <w:rsid w:val="00D754A8"/>
    <w:rsid w:val="00D824A8"/>
    <w:rsid w:val="00D83168"/>
    <w:rsid w:val="00D83DB3"/>
    <w:rsid w:val="00D845C5"/>
    <w:rsid w:val="00DA28A7"/>
    <w:rsid w:val="00DB173D"/>
    <w:rsid w:val="00DB2E5E"/>
    <w:rsid w:val="00DC3CA6"/>
    <w:rsid w:val="00DD2E54"/>
    <w:rsid w:val="00DD5585"/>
    <w:rsid w:val="00DE20ED"/>
    <w:rsid w:val="00DE5F99"/>
    <w:rsid w:val="00DE6D38"/>
    <w:rsid w:val="00DF3924"/>
    <w:rsid w:val="00DF658C"/>
    <w:rsid w:val="00E1472A"/>
    <w:rsid w:val="00E218A4"/>
    <w:rsid w:val="00E21F00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71DA5"/>
    <w:rsid w:val="00E94373"/>
    <w:rsid w:val="00E962D8"/>
    <w:rsid w:val="00EA2749"/>
    <w:rsid w:val="00EB3AF9"/>
    <w:rsid w:val="00EB3F10"/>
    <w:rsid w:val="00EC1C2E"/>
    <w:rsid w:val="00ED3397"/>
    <w:rsid w:val="00ED4493"/>
    <w:rsid w:val="00ED5E30"/>
    <w:rsid w:val="00EE188C"/>
    <w:rsid w:val="00EF43EE"/>
    <w:rsid w:val="00F02DD4"/>
    <w:rsid w:val="00F03218"/>
    <w:rsid w:val="00F07605"/>
    <w:rsid w:val="00F079D9"/>
    <w:rsid w:val="00F14ED4"/>
    <w:rsid w:val="00F16080"/>
    <w:rsid w:val="00F17BF1"/>
    <w:rsid w:val="00F275BC"/>
    <w:rsid w:val="00F346B9"/>
    <w:rsid w:val="00F41977"/>
    <w:rsid w:val="00F43ACB"/>
    <w:rsid w:val="00F4648A"/>
    <w:rsid w:val="00F50D9C"/>
    <w:rsid w:val="00F62346"/>
    <w:rsid w:val="00F67655"/>
    <w:rsid w:val="00F70CAF"/>
    <w:rsid w:val="00F73587"/>
    <w:rsid w:val="00F761D0"/>
    <w:rsid w:val="00F849D6"/>
    <w:rsid w:val="00F85CFF"/>
    <w:rsid w:val="00F953AE"/>
    <w:rsid w:val="00F9593F"/>
    <w:rsid w:val="00FA0CCD"/>
    <w:rsid w:val="00FC1B44"/>
    <w:rsid w:val="00FC5740"/>
    <w:rsid w:val="00FC64C1"/>
    <w:rsid w:val="00FD051C"/>
    <w:rsid w:val="00FD4D92"/>
    <w:rsid w:val="00FD5C2B"/>
    <w:rsid w:val="00FE2207"/>
    <w:rsid w:val="00FE337B"/>
    <w:rsid w:val="00FE3EBB"/>
    <w:rsid w:val="00FE4D60"/>
    <w:rsid w:val="00FE4E14"/>
    <w:rsid w:val="00FF361A"/>
    <w:rsid w:val="23F9D63F"/>
    <w:rsid w:val="2AA15577"/>
    <w:rsid w:val="3D6902FB"/>
    <w:rsid w:val="5B44E5B3"/>
    <w:rsid w:val="7379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CA8BAC34-C0D2-4A61-8AF8-EA734029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C2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A575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C278E8640F3C048B24EDD5E1A6F87C1" ma:contentTypeVersion="1" ma:contentTypeDescription="" ma:contentTypeScope="" ma:versionID="7deca6c7e4a326fb2c31c2d456608dd2">
  <xsd:schema xmlns:xsd="http://www.w3.org/2001/XMLSchema" xmlns:xs="http://www.w3.org/2001/XMLSchema" xmlns:p="http://schemas.microsoft.com/office/2006/metadata/properties" xmlns:ns2="58896280-883f-49e1-8f2c-86b01e3ff616" xmlns:ns4="4c8aa3ec-ccd8-402f-8e73-0e1e2d3c58b8" targetNamespace="http://schemas.microsoft.com/office/2006/metadata/properties" ma:root="true" ma:fieldsID="96785ecdb81cce1ccd7100aeca7dd402" ns2:_="" ns4:_="">
    <xsd:import namespace="58896280-883f-49e1-8f2c-86b01e3ff616"/>
    <xsd:import namespace="4c8aa3ec-ccd8-402f-8e73-0e1e2d3c58b8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3ec-ccd8-402f-8e73-0e1e2d3c5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https://projektai.intranet.litgrid.eu/PWA/330%20kV%20OL%20Jelgava-Šiauliai%20(Šiauliai-Mūša)%20rekonstravimas/_layouts/15/DocIdRedir.aspx?ID=PVIS-295611874-53</Url>
      <Description>PVIS-295611874-53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PVIS-295611874-53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F728022-18A2-4579-B5BA-BBFC418BC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B6081F-B50A-4FC8-9231-0E800B2AA853}"/>
</file>

<file path=customXml/itemProps3.xml><?xml version="1.0" encoding="utf-8"?>
<ds:datastoreItem xmlns:ds="http://schemas.openxmlformats.org/officeDocument/2006/customXml" ds:itemID="{6FF8C2C2-E2FB-44ED-817D-9A350E1B032F}"/>
</file>

<file path=customXml/itemProps4.xml><?xml version="1.0" encoding="utf-8"?>
<ds:datastoreItem xmlns:ds="http://schemas.openxmlformats.org/officeDocument/2006/customXml" ds:itemID="{32574C40-8E71-45FF-A13C-FCD6BDB7D063}"/>
</file>

<file path=customXml/itemProps5.xml><?xml version="1.0" encoding="utf-8"?>
<ds:datastoreItem xmlns:ds="http://schemas.openxmlformats.org/officeDocument/2006/customXml" ds:itemID="{1A3637F8-C721-40EF-B3AB-49B61847E0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30</cp:revision>
  <cp:lastPrinted>2019-11-13T13:11:00Z</cp:lastPrinted>
  <dcterms:created xsi:type="dcterms:W3CDTF">2024-06-25T05:26:00Z</dcterms:created>
  <dcterms:modified xsi:type="dcterms:W3CDTF">2024-08-23T08:13:00Z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2022-12-05T08:35:13Z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0f015843-531b-4748-85f2-7feb610135ee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0x01010066872F3CC8F7D84995438B893169A0800200AC278E8640F3C048B24EDD5E1A6F87C1</vt:lpwstr>
  </property>
  <property fmtid="{D5CDD505-2E9C-101B-9397-08002B2CF9AE}" pid="10" name="_dlc_DocIdItemGuid">
    <vt:lpwstr>6fb11577-c00d-4755-9f02-bd9f1c644c01</vt:lpwstr>
  </property>
</Properties>
</file>